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2224" w14:textId="319E3685" w:rsidR="006B3D57" w:rsidRDefault="003A17D6">
      <w:r>
        <w:t xml:space="preserve">WASHTENAW COUNTY AGING SERVICES SECTOR SENIOR MILLAGE </w:t>
      </w:r>
      <w:r w:rsidR="00070C72">
        <w:t>PRIORITIES</w:t>
      </w:r>
    </w:p>
    <w:p w14:paraId="1D9E5812" w14:textId="5EA57684" w:rsidR="00070C72" w:rsidRDefault="00070C72"/>
    <w:p w14:paraId="0CC086D7" w14:textId="2C66AEB4" w:rsidR="00070C72" w:rsidRDefault="00070C72" w:rsidP="00070C72">
      <w:r>
        <w:t xml:space="preserve">In 2019 a survey of the Washtenaw County Aging Sector member organizations was conducted to identify the needed categories of service expenditures and recommended amounts if there were funds available through a countywide senior service millage. The survey results </w:t>
      </w:r>
      <w:r w:rsidR="003B404D">
        <w:t xml:space="preserve">for each service </w:t>
      </w:r>
      <w:r>
        <w:t>are included in the table below.  This information is intended to be advisory, and does not represent the position of the Aging Services Sector member organizations</w:t>
      </w: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2620"/>
        <w:gridCol w:w="1600"/>
        <w:gridCol w:w="1020"/>
        <w:gridCol w:w="1240"/>
      </w:tblGrid>
      <w:tr w:rsidR="00070C72" w:rsidRPr="00070C72" w14:paraId="370ACAB9" w14:textId="77777777" w:rsidTr="00070C72">
        <w:trPr>
          <w:trHeight w:val="12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70D0" w14:textId="27906D29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Aging Sector Distribution of Senior Millage by Category Percent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A824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Recommended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8FB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Range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CF1A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Supporting N=10</w:t>
            </w:r>
          </w:p>
        </w:tc>
      </w:tr>
      <w:tr w:rsidR="00070C72" w:rsidRPr="00070C72" w14:paraId="401FDFFC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07A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Senior Centers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EB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3F7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4878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70C72" w:rsidRPr="00070C72" w14:paraId="048C628A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FD3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CFF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715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F4D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70C72" w:rsidRPr="00070C72" w14:paraId="3307CE52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B76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Senior Nutrition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A19A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293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53E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70C72" w:rsidRPr="00070C72" w14:paraId="68F636F8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E9D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Access Services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A2C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B5B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5F1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70C72" w:rsidRPr="00070C72" w14:paraId="4824A94F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FAE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Elder Rights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C27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B1F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7DC5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70C72" w:rsidRPr="00070C72" w14:paraId="642115E0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520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Community-Based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15E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10.3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DB3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AE4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70C72" w:rsidRPr="00070C72" w14:paraId="3A67720F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5B0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In-Home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FAF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1E3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59E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70C72" w:rsidRPr="00070C72" w14:paraId="577A852B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41D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Capital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E21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0C6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E47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70C72" w:rsidRPr="00070C72" w14:paraId="4345290A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87D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Caregiver Support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3C2C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6A2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5BD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70C72" w:rsidRPr="00070C72" w14:paraId="0086842D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541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Prevention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98A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E53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306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70C72" w:rsidRPr="00070C72" w14:paraId="585BFB9C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167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Case Management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8F6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A74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0F9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70C72" w:rsidRPr="00070C72" w14:paraId="1F7E13C7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70A1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Innovations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BF9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757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666C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70C72" w:rsidRPr="00070C72" w14:paraId="2E5FC5B6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B44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E9A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E0D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C5FA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70C72" w:rsidRPr="00070C72" w14:paraId="02B67E5D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24E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Emergency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65A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045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0-10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C09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70C72" w:rsidRPr="00070C72" w14:paraId="5122914C" w14:textId="77777777" w:rsidTr="00070C72">
        <w:trPr>
          <w:trHeight w:val="2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823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Housing Preservation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2F4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C1F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672B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C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C72" w:rsidRPr="00070C72" w14:paraId="2C8FE6A7" w14:textId="77777777" w:rsidTr="00070C72">
        <w:trPr>
          <w:trHeight w:val="52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EB0" w14:textId="77777777" w:rsidR="00070C72" w:rsidRPr="00070C72" w:rsidRDefault="00070C72" w:rsidP="0007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3C0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100.0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756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>0-50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804" w14:textId="77777777" w:rsidR="00070C72" w:rsidRPr="00070C72" w:rsidRDefault="00070C72" w:rsidP="0007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C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44A1A3FC" w14:textId="7A4902DC" w:rsidR="00070C72" w:rsidRDefault="00070C72"/>
    <w:p w14:paraId="5DFF9919" w14:textId="10DDF59B" w:rsidR="003B404D" w:rsidRDefault="003B404D">
      <w:r>
        <w:t>The following table displays the survey results organized by service category.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2700"/>
        <w:gridCol w:w="2820"/>
        <w:gridCol w:w="960"/>
      </w:tblGrid>
      <w:tr w:rsidR="003B404D" w:rsidRPr="003B404D" w14:paraId="78EAE436" w14:textId="77777777" w:rsidTr="003B404D">
        <w:trPr>
          <w:trHeight w:val="3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4734BD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BF25DB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Services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1C0B51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%</w:t>
            </w:r>
          </w:p>
        </w:tc>
      </w:tr>
      <w:tr w:rsidR="003B404D" w:rsidRPr="003B404D" w14:paraId="0CC3FAA9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7E3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In-Home Services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B71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Home 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7B6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3B404D" w:rsidRPr="003B404D" w14:paraId="1CE9663E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B31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D0AC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Case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992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</w:tr>
      <w:tr w:rsidR="003B404D" w:rsidRPr="003B404D" w14:paraId="5D100984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A45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96C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Caregiver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4B3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3B404D" w:rsidRPr="003B404D" w14:paraId="63B60E6A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BC6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Total In-Home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734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72A5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21.6</w:t>
            </w:r>
          </w:p>
        </w:tc>
      </w:tr>
      <w:tr w:rsidR="003B404D" w:rsidRPr="003B404D" w14:paraId="5D7EBAE5" w14:textId="77777777" w:rsidTr="003B404D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D69E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4AA1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D85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B404D" w:rsidRPr="003B404D" w14:paraId="44B76653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C64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Access Services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311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Information and Assistance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BBE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3B404D" w:rsidRPr="003B404D" w14:paraId="6E46A04C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0DF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93C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DB1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</w:tr>
      <w:tr w:rsidR="003B404D" w:rsidRPr="003B404D" w14:paraId="1E6E9B8D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B03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F0B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Elder Rights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160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B404D" w:rsidRPr="003B404D" w14:paraId="55E397EC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460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Total Access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A89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746E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21.8</w:t>
            </w:r>
          </w:p>
        </w:tc>
      </w:tr>
      <w:tr w:rsidR="003B404D" w:rsidRPr="003B404D" w14:paraId="41E3AFC0" w14:textId="77777777" w:rsidTr="003B404D">
        <w:trPr>
          <w:trHeight w:val="16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0B3C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B404D" w:rsidRPr="003B404D" w14:paraId="147D7E44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01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Basic Needs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C9B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Community-Based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B8B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</w:tr>
      <w:tr w:rsidR="003B404D" w:rsidRPr="003B404D" w14:paraId="12C367DE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977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DE01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Prevention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2B0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3B404D" w:rsidRPr="003B404D" w14:paraId="7BFAE13B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F86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A82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Emergency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666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B404D" w:rsidRPr="003B404D" w14:paraId="5B35B26D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DE4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E9A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Housing Preservation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3D90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B404D" w:rsidRPr="003B404D" w14:paraId="33F7A0DA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5C4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Total Basic Needs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5B2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12C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16.6</w:t>
            </w:r>
          </w:p>
        </w:tc>
      </w:tr>
      <w:tr w:rsidR="003B404D" w:rsidRPr="003B404D" w14:paraId="3BA2B347" w14:textId="77777777" w:rsidTr="003B404D">
        <w:trPr>
          <w:trHeight w:val="16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AA0E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B404D" w:rsidRPr="003B404D" w14:paraId="0145BD05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7C9D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Systems Development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A5C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7D9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3B404D" w:rsidRPr="003B404D" w14:paraId="0A346C28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A3B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A16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Innovations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EB9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3B404D" w:rsidRPr="003B404D" w14:paraId="6D33FCFE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235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D29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Capitol\Equipment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053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40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B404D" w:rsidRPr="003B404D" w14:paraId="1F3D156F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FFC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Total Systems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40E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A27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3B404D" w:rsidRPr="003B404D" w14:paraId="1B46985F" w14:textId="77777777" w:rsidTr="003B404D">
        <w:trPr>
          <w:trHeight w:val="16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FFF2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B404D" w:rsidRPr="003B404D" w14:paraId="78A59F1D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37D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Total Senior Centers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E57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A3B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15.5</w:t>
            </w:r>
          </w:p>
        </w:tc>
      </w:tr>
      <w:tr w:rsidR="003B404D" w:rsidRPr="003B404D" w14:paraId="2485B853" w14:textId="77777777" w:rsidTr="003B404D">
        <w:trPr>
          <w:trHeight w:val="16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18E5" w14:textId="77777777" w:rsidR="003B404D" w:rsidRPr="003B404D" w:rsidRDefault="003B404D" w:rsidP="003B4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B404D" w:rsidRPr="003B404D" w14:paraId="32DB57E7" w14:textId="77777777" w:rsidTr="003B404D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54B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Total Senior Nutrition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07A" w14:textId="77777777" w:rsidR="003B404D" w:rsidRPr="003B404D" w:rsidRDefault="003B404D" w:rsidP="003B4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72E" w14:textId="77777777" w:rsidR="003B404D" w:rsidRPr="003B404D" w:rsidRDefault="003B404D" w:rsidP="003B4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404D">
              <w:rPr>
                <w:rFonts w:ascii="Calibri" w:eastAsia="Times New Roman" w:hAnsi="Calibri" w:cs="Calibri"/>
                <w:b/>
                <w:bCs/>
                <w:color w:val="000000"/>
              </w:rPr>
              <w:t>10.5</w:t>
            </w:r>
          </w:p>
        </w:tc>
      </w:tr>
    </w:tbl>
    <w:p w14:paraId="219688BF" w14:textId="33AC0545" w:rsidR="003B404D" w:rsidRDefault="003B404D"/>
    <w:p w14:paraId="6952FA7C" w14:textId="694F7E15" w:rsidR="003B404D" w:rsidRDefault="003B404D">
      <w:r>
        <w:t>The table below projects potential senior millage funding levels that could be available for each service based on the service prioritization at millage rates of a half mil (0.5), quarter mil (0.25) and eights mil (0.125).</w:t>
      </w:r>
      <w:r w:rsidR="00954DFF">
        <w:t xml:space="preserve">  Also included is the FY 2019 service funding allocation from the Area Agency on Aging 1-B when applicable.</w:t>
      </w:r>
      <w:bookmarkStart w:id="0" w:name="_GoBack"/>
      <w:bookmarkEnd w:id="0"/>
    </w:p>
    <w:p w14:paraId="414E4D54" w14:textId="69229055" w:rsidR="003B404D" w:rsidRDefault="00954DFF">
      <w:r w:rsidRPr="00954DFF">
        <w:drawing>
          <wp:inline distT="0" distB="0" distL="0" distR="0" wp14:anchorId="738844F9" wp14:editId="28BCEBF2">
            <wp:extent cx="5943600" cy="3327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D6"/>
    <w:rsid w:val="00070C72"/>
    <w:rsid w:val="003A17D6"/>
    <w:rsid w:val="003B404D"/>
    <w:rsid w:val="006B3D57"/>
    <w:rsid w:val="009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2D7"/>
  <w15:chartTrackingRefBased/>
  <w15:docId w15:val="{88DC2EB4-FCCA-47B9-81A9-B6D14C5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AAA1B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McGuire</dc:creator>
  <cp:keywords/>
  <dc:description/>
  <cp:lastModifiedBy>Jim McGuire</cp:lastModifiedBy>
  <cp:revision>1</cp:revision>
  <dcterms:created xsi:type="dcterms:W3CDTF">2020-05-11T14:26:00Z</dcterms:created>
  <dcterms:modified xsi:type="dcterms:W3CDTF">2020-05-11T15:44:00Z</dcterms:modified>
</cp:coreProperties>
</file>